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1AFE" w14:textId="77777777" w:rsidR="000D45C8" w:rsidRDefault="000D45C8" w:rsidP="000D45C8">
      <w:pPr>
        <w:spacing w:after="0" w:line="240" w:lineRule="auto"/>
        <w:ind w:left="1276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AF145F7" wp14:editId="0F3D93A9">
            <wp:simplePos x="0" y="0"/>
            <wp:positionH relativeFrom="page">
              <wp:posOffset>1000760</wp:posOffset>
            </wp:positionH>
            <wp:positionV relativeFrom="page">
              <wp:posOffset>450215</wp:posOffset>
            </wp:positionV>
            <wp:extent cx="518160" cy="89979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br/>
        <w:t>Zarząd Cmentarzy Komunalnych w Warszawie</w:t>
      </w:r>
    </w:p>
    <w:p w14:paraId="16AD4590" w14:textId="77777777" w:rsidR="000D45C8" w:rsidRDefault="000D45C8" w:rsidP="000D45C8">
      <w:pPr>
        <w:spacing w:after="0" w:line="240" w:lineRule="auto"/>
        <w:ind w:left="1276"/>
        <w:rPr>
          <w:sz w:val="18"/>
          <w:szCs w:val="18"/>
        </w:rPr>
      </w:pPr>
      <w:r>
        <w:rPr>
          <w:sz w:val="18"/>
          <w:szCs w:val="18"/>
        </w:rPr>
        <w:t>Dział Ekonomiczny</w:t>
      </w:r>
    </w:p>
    <w:p w14:paraId="10525D23" w14:textId="77777777" w:rsidR="000D45C8" w:rsidRDefault="000D45C8" w:rsidP="000D45C8">
      <w:pPr>
        <w:spacing w:after="0" w:line="240" w:lineRule="auto"/>
        <w:ind w:left="1276"/>
        <w:rPr>
          <w:sz w:val="14"/>
          <w:szCs w:val="14"/>
        </w:rPr>
      </w:pPr>
      <w:r>
        <w:rPr>
          <w:sz w:val="14"/>
          <w:szCs w:val="14"/>
        </w:rPr>
        <w:t>ul. Powązkowska 43/45, 01-797 Warszawa</w:t>
      </w:r>
    </w:p>
    <w:p w14:paraId="42CBC78E" w14:textId="77777777" w:rsidR="000D45C8" w:rsidRDefault="000D45C8" w:rsidP="00661F3D">
      <w:pPr>
        <w:spacing w:after="0" w:line="240" w:lineRule="auto"/>
        <w:ind w:left="709" w:firstLine="142"/>
        <w:rPr>
          <w:sz w:val="14"/>
          <w:szCs w:val="14"/>
        </w:rPr>
      </w:pPr>
      <w:r>
        <w:rPr>
          <w:sz w:val="14"/>
          <w:szCs w:val="14"/>
        </w:rPr>
        <w:t>tel. 22 277 40 00</w:t>
      </w:r>
    </w:p>
    <w:p w14:paraId="1EB36323" w14:textId="77777777" w:rsidR="000D45C8" w:rsidRDefault="000D45C8" w:rsidP="00661F3D">
      <w:pPr>
        <w:spacing w:after="0" w:line="240" w:lineRule="auto"/>
        <w:ind w:left="709" w:firstLine="142"/>
        <w:rPr>
          <w:sz w:val="14"/>
          <w:szCs w:val="14"/>
        </w:rPr>
      </w:pPr>
      <w:hyperlink r:id="rId9" w:history="1">
        <w:r w:rsidRPr="00CA6F70">
          <w:rPr>
            <w:rStyle w:val="Hipercze"/>
            <w:sz w:val="14"/>
            <w:szCs w:val="14"/>
          </w:rPr>
          <w:t>cmentarz@cmentarzekomunalne.com.pl</w:t>
        </w:r>
      </w:hyperlink>
    </w:p>
    <w:p w14:paraId="62EEF34E" w14:textId="77777777" w:rsidR="000D45C8" w:rsidRDefault="000D45C8" w:rsidP="000D45C8">
      <w:pPr>
        <w:spacing w:after="0" w:line="240" w:lineRule="auto"/>
        <w:ind w:left="709" w:firstLine="567"/>
        <w:rPr>
          <w:sz w:val="14"/>
          <w:szCs w:val="14"/>
        </w:rPr>
      </w:pPr>
    </w:p>
    <w:p w14:paraId="1899DBFC" w14:textId="77777777" w:rsidR="008506F8" w:rsidRDefault="000D45C8" w:rsidP="008506F8">
      <w:pPr>
        <w:spacing w:after="0" w:line="240" w:lineRule="auto"/>
        <w:ind w:left="709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EDB3E67" w14:textId="3DFE43F9" w:rsidR="002F064B" w:rsidRPr="00E71AFE" w:rsidRDefault="002F064B" w:rsidP="008506F8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>Warszawa, 202</w:t>
      </w:r>
      <w:r w:rsidR="00F050F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-0</w:t>
      </w:r>
      <w:r w:rsidR="00F050F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E71AFE" w:rsidRPr="00E71AFE">
        <w:rPr>
          <w:rFonts w:ascii="Times New Roman" w:hAnsi="Times New Roman" w:cs="Times New Roman"/>
        </w:rPr>
        <w:t>24</w:t>
      </w:r>
    </w:p>
    <w:p w14:paraId="0BF5B52F" w14:textId="77777777" w:rsidR="002F064B" w:rsidRDefault="002F064B" w:rsidP="002F064B">
      <w:pPr>
        <w:rPr>
          <w:rFonts w:ascii="Times New Roman" w:hAnsi="Times New Roman" w:cs="Times New Roman"/>
          <w:sz w:val="10"/>
        </w:rPr>
      </w:pPr>
    </w:p>
    <w:p w14:paraId="45DB3C26" w14:textId="77777777" w:rsidR="00F55148" w:rsidRPr="009937C0" w:rsidRDefault="00F55148" w:rsidP="00F55148">
      <w:pPr>
        <w:ind w:left="-567"/>
        <w:jc w:val="both"/>
        <w:rPr>
          <w:rFonts w:ascii="Times New Roman" w:hAnsi="Times New Roman" w:cs="Times New Roman"/>
          <w:b/>
          <w:color w:val="EE0000"/>
        </w:rPr>
      </w:pPr>
      <w:r>
        <w:rPr>
          <w:rFonts w:ascii="Times New Roman" w:eastAsia="Calibri" w:hAnsi="Times New Roman" w:cs="Times New Roman"/>
        </w:rPr>
        <w:t xml:space="preserve">Miasto Stołeczne Warszawa, w ramach którego działa Zarząd Cmentarzy Komunalnych w Warszawie reprezentowany na podstawie pełnomocnictwa Prezydenta m.st. Warszawy przez p.o. Dyrektora Zarządu Cmentarzy Komunalnych w Warszawie (ZCK), działając na podstawie art. 35 ust. 1 ustawy z dnia 21 sierpnia 1997r. o gospodarce nieruchomościami oraz § 4 Załącznika nr 1 do Zarządzenia 811/2017 Prezydenta m.st. Warszawy, informuje o możliwości wydzierżawienia </w:t>
      </w:r>
      <w:r w:rsidRPr="00661F3D">
        <w:rPr>
          <w:rFonts w:ascii="Times New Roman" w:hAnsi="Times New Roman" w:cs="Times New Roman"/>
          <w:bCs/>
        </w:rPr>
        <w:t>nieruchomości (gruntu)</w:t>
      </w:r>
      <w:r>
        <w:rPr>
          <w:rFonts w:ascii="Times New Roman" w:hAnsi="Times New Roman" w:cs="Times New Roman"/>
          <w:b/>
        </w:rPr>
        <w:t xml:space="preserve"> </w:t>
      </w:r>
      <w:r w:rsidRPr="00661F3D">
        <w:rPr>
          <w:rFonts w:ascii="Times New Roman" w:hAnsi="Times New Roman" w:cs="Times New Roman"/>
          <w:bCs/>
        </w:rPr>
        <w:t>przy Cmentarzu Wojskowym</w:t>
      </w:r>
      <w:r>
        <w:rPr>
          <w:rFonts w:ascii="Times New Roman" w:hAnsi="Times New Roman" w:cs="Times New Roman"/>
          <w:bCs/>
        </w:rPr>
        <w:t>.</w:t>
      </w:r>
      <w:r w:rsidRPr="0016244B">
        <w:rPr>
          <w:rFonts w:ascii="Times New Roman" w:hAnsi="Times New Roman" w:cs="Times New Roman"/>
          <w:b/>
        </w:rPr>
        <w:t xml:space="preserve"> </w:t>
      </w:r>
    </w:p>
    <w:p w14:paraId="069F47B0" w14:textId="77777777" w:rsidR="00F55148" w:rsidRDefault="00F55148" w:rsidP="00F55148">
      <w:pPr>
        <w:ind w:left="-567"/>
        <w:jc w:val="both"/>
        <w:rPr>
          <w:rFonts w:ascii="Times New Roman" w:eastAsia="Calibri" w:hAnsi="Times New Roman" w:cs="Times New Roman"/>
        </w:rPr>
      </w:pPr>
      <w:r w:rsidRPr="0016244B">
        <w:rPr>
          <w:rFonts w:ascii="Times New Roman" w:hAnsi="Times New Roman" w:cs="Times New Roman"/>
          <w:b/>
        </w:rPr>
        <w:t>Dla powyższego terenu Uchwałą Nr XXXIII/795/2012 Rady Miasta Stołecznego Warszawy z dnia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16244B">
        <w:rPr>
          <w:rFonts w:ascii="Times New Roman" w:hAnsi="Times New Roman" w:cs="Times New Roman"/>
          <w:b/>
        </w:rPr>
        <w:t xml:space="preserve"> 8 marca 2012r. został przyjęty plan zagospodarowania przestrzennego terenu Żoliborza Powązki, zgodnie z którym w przypadku jego realizacji zawarta umowa dzierżawy zostanie rozwiązana w trybie przewidzianym w umowie.</w:t>
      </w:r>
    </w:p>
    <w:p w14:paraId="278DE229" w14:textId="77777777" w:rsidR="00F55148" w:rsidRDefault="00F55148" w:rsidP="00F55148">
      <w:pPr>
        <w:pStyle w:val="Akapitzlist"/>
        <w:numPr>
          <w:ilvl w:val="0"/>
          <w:numId w:val="9"/>
        </w:numPr>
        <w:spacing w:after="120" w:line="240" w:lineRule="auto"/>
        <w:ind w:left="-283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szczegółowe:</w:t>
      </w:r>
    </w:p>
    <w:p w14:paraId="092A13B8" w14:textId="77777777" w:rsidR="00F55148" w:rsidRPr="00257588" w:rsidRDefault="00F55148" w:rsidP="00F55148">
      <w:pPr>
        <w:pStyle w:val="Akapitzlist"/>
        <w:numPr>
          <w:ilvl w:val="0"/>
          <w:numId w:val="10"/>
        </w:numPr>
        <w:spacing w:line="240" w:lineRule="auto"/>
        <w:ind w:left="0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położenie nieruchomości </w:t>
      </w:r>
      <w:r>
        <w:rPr>
          <w:rFonts w:ascii="Arial" w:hAnsi="Arial" w:cs="Arial"/>
        </w:rPr>
        <w:t>→</w:t>
      </w:r>
      <w:r>
        <w:rPr>
          <w:rFonts w:ascii="Times New Roman" w:hAnsi="Times New Roman" w:cs="Times New Roman"/>
        </w:rPr>
        <w:t xml:space="preserve"> (01-798) Warszawa, ul. Powązkowska 43/45,</w:t>
      </w:r>
      <w:r w:rsidRPr="00257588">
        <w:rPr>
          <w:rFonts w:ascii="Times New Roman" w:hAnsi="Times New Roman" w:cs="Times New Roman"/>
        </w:rPr>
        <w:t xml:space="preserve"> część działki ew. nr: 5 z obrębu 70301, nr księgi wieczystej KW WA1M/0036553/6; stanowisko handlowe nr 6 </w:t>
      </w:r>
      <w:r w:rsidRPr="00257588">
        <w:rPr>
          <w:rFonts w:ascii="Times New Roman" w:hAnsi="Times New Roman" w:cs="Times New Roman"/>
          <w:bCs/>
        </w:rPr>
        <w:t>usytuowane przy bramie</w:t>
      </w:r>
      <w:r>
        <w:rPr>
          <w:rFonts w:ascii="Times New Roman" w:hAnsi="Times New Roman" w:cs="Times New Roman"/>
          <w:bCs/>
        </w:rPr>
        <w:t xml:space="preserve"> wejściowej</w:t>
      </w:r>
      <w:r w:rsidRPr="00257588">
        <w:rPr>
          <w:rFonts w:ascii="Times New Roman" w:hAnsi="Times New Roman" w:cs="Times New Roman"/>
          <w:bCs/>
        </w:rPr>
        <w:t xml:space="preserve"> Cmentarza Wojskowego</w:t>
      </w:r>
      <w:r>
        <w:rPr>
          <w:rFonts w:ascii="Times New Roman" w:hAnsi="Times New Roman" w:cs="Times New Roman"/>
          <w:bCs/>
        </w:rPr>
        <w:t>;</w:t>
      </w:r>
      <w:r w:rsidRPr="00257588">
        <w:rPr>
          <w:rFonts w:ascii="Times New Roman" w:hAnsi="Times New Roman" w:cs="Times New Roman"/>
          <w:bCs/>
        </w:rPr>
        <w:t xml:space="preserve"> </w:t>
      </w:r>
    </w:p>
    <w:p w14:paraId="2E431EA3" w14:textId="77777777" w:rsidR="00F55148" w:rsidRPr="00257588" w:rsidRDefault="00F55148" w:rsidP="00F55148">
      <w:pPr>
        <w:pStyle w:val="Akapitzlist"/>
        <w:numPr>
          <w:ilvl w:val="0"/>
          <w:numId w:val="10"/>
        </w:numPr>
        <w:spacing w:line="240" w:lineRule="auto"/>
        <w:ind w:left="0" w:hanging="284"/>
        <w:rPr>
          <w:rFonts w:ascii="Times New Roman" w:hAnsi="Times New Roman" w:cs="Times New Roman"/>
        </w:rPr>
      </w:pPr>
      <w:r w:rsidRPr="00257588">
        <w:rPr>
          <w:rFonts w:ascii="Times New Roman" w:hAnsi="Times New Roman" w:cs="Times New Roman"/>
        </w:rPr>
        <w:t>stan formalno</w:t>
      </w:r>
      <w:r>
        <w:rPr>
          <w:rFonts w:ascii="Times New Roman" w:hAnsi="Times New Roman" w:cs="Times New Roman"/>
        </w:rPr>
        <w:t xml:space="preserve"> - </w:t>
      </w:r>
      <w:r w:rsidRPr="00257588">
        <w:rPr>
          <w:rFonts w:ascii="Times New Roman" w:hAnsi="Times New Roman" w:cs="Times New Roman"/>
        </w:rPr>
        <w:t xml:space="preserve">prawny nieruchomości → własność m. st. Warszawy w administrowaniu </w:t>
      </w:r>
      <w:r w:rsidRPr="00257588">
        <w:rPr>
          <w:rFonts w:ascii="Times New Roman" w:hAnsi="Times New Roman" w:cs="Times New Roman"/>
        </w:rPr>
        <w:br/>
        <w:t>i zarządzaniu przez Zarząd Cmentarzy Komunalnych w Warszawie</w:t>
      </w:r>
      <w:r>
        <w:rPr>
          <w:rFonts w:ascii="Times New Roman" w:hAnsi="Times New Roman" w:cs="Times New Roman"/>
        </w:rPr>
        <w:t>,</w:t>
      </w:r>
    </w:p>
    <w:p w14:paraId="5FFB0DCF" w14:textId="77777777" w:rsidR="00F55148" w:rsidRDefault="00F55148" w:rsidP="00F55148">
      <w:pPr>
        <w:pStyle w:val="Akapitzlist"/>
        <w:numPr>
          <w:ilvl w:val="0"/>
          <w:numId w:val="10"/>
        </w:numPr>
        <w:spacing w:line="240" w:lineRule="auto"/>
        <w:ind w:left="0" w:hanging="284"/>
        <w:rPr>
          <w:rFonts w:ascii="Times New Roman" w:hAnsi="Times New Roman" w:cs="Times New Roman"/>
        </w:rPr>
      </w:pPr>
      <w:r w:rsidRPr="00257588">
        <w:rPr>
          <w:rFonts w:ascii="Times New Roman" w:hAnsi="Times New Roman" w:cs="Times New Roman"/>
          <w:bCs/>
          <w:szCs w:val="24"/>
        </w:rPr>
        <w:t>opis nieruchomości → grunt niezabudowany o powierzchni</w:t>
      </w:r>
      <w:r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36,21 m²</w:t>
      </w:r>
      <w:r>
        <w:rPr>
          <w:rFonts w:ascii="Times New Roman" w:hAnsi="Times New Roman" w:cs="Times New Roman"/>
        </w:rPr>
        <w:t xml:space="preserve">;                                      </w:t>
      </w:r>
    </w:p>
    <w:p w14:paraId="3D4D99B0" w14:textId="77777777" w:rsidR="00F55148" w:rsidRPr="00257588" w:rsidRDefault="00F55148" w:rsidP="00F55148">
      <w:pPr>
        <w:pStyle w:val="Akapitzlist"/>
        <w:numPr>
          <w:ilvl w:val="0"/>
          <w:numId w:val="10"/>
        </w:numPr>
        <w:spacing w:line="240" w:lineRule="auto"/>
        <w:ind w:left="0" w:hanging="284"/>
        <w:rPr>
          <w:rFonts w:ascii="Times New Roman" w:hAnsi="Times New Roman" w:cs="Times New Roman"/>
          <w:bCs/>
        </w:rPr>
      </w:pPr>
      <w:r w:rsidRPr="00257588">
        <w:rPr>
          <w:rFonts w:ascii="Times New Roman" w:hAnsi="Times New Roman" w:cs="Times New Roman"/>
          <w:bCs/>
        </w:rPr>
        <w:t xml:space="preserve">na </w:t>
      </w:r>
      <w:r>
        <w:rPr>
          <w:rFonts w:ascii="Times New Roman" w:hAnsi="Times New Roman" w:cs="Times New Roman"/>
          <w:bCs/>
        </w:rPr>
        <w:t>stanowisku handlowym</w:t>
      </w:r>
      <w:r w:rsidRPr="00257588">
        <w:rPr>
          <w:rFonts w:ascii="Times New Roman" w:hAnsi="Times New Roman" w:cs="Times New Roman"/>
          <w:bCs/>
        </w:rPr>
        <w:t xml:space="preserve"> znajduje się </w:t>
      </w:r>
      <w:r>
        <w:rPr>
          <w:rFonts w:ascii="Times New Roman" w:hAnsi="Times New Roman" w:cs="Times New Roman"/>
          <w:bCs/>
        </w:rPr>
        <w:t xml:space="preserve">tymczasowy </w:t>
      </w:r>
      <w:r w:rsidRPr="00257588">
        <w:rPr>
          <w:rFonts w:ascii="Times New Roman" w:hAnsi="Times New Roman" w:cs="Times New Roman"/>
          <w:bCs/>
        </w:rPr>
        <w:t xml:space="preserve">pawilon handlowy stanowiący własność obecnego Dzierżawcy. </w:t>
      </w:r>
    </w:p>
    <w:p w14:paraId="650DC675" w14:textId="77777777" w:rsidR="00F55148" w:rsidRPr="00257588" w:rsidRDefault="00F55148" w:rsidP="00F5514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Zgodnie z przyjętym planem zagospodarowania przestrzennego na dzierżawionym gruncie nie ma możliwości posadowienia nowych naniesień.</w:t>
      </w:r>
    </w:p>
    <w:p w14:paraId="5C836852" w14:textId="77777777" w:rsidR="00F55148" w:rsidRDefault="00F55148" w:rsidP="00F55148">
      <w:pPr>
        <w:pStyle w:val="Akapitzlist"/>
        <w:numPr>
          <w:ilvl w:val="0"/>
          <w:numId w:val="10"/>
        </w:numPr>
        <w:spacing w:line="240" w:lineRule="auto"/>
        <w:ind w:left="0" w:hanging="284"/>
        <w:rPr>
          <w:rFonts w:ascii="Times New Roman" w:hAnsi="Times New Roman" w:cs="Times New Roman"/>
          <w:b/>
        </w:rPr>
      </w:pPr>
      <w:r w:rsidRPr="00AB664F">
        <w:rPr>
          <w:rFonts w:ascii="Times New Roman" w:hAnsi="Times New Roman" w:cs="Times New Roman"/>
          <w:bCs/>
        </w:rPr>
        <w:t>przeznaczenie wydzierżawianej nieruchomości</w:t>
      </w:r>
      <w:r>
        <w:rPr>
          <w:rFonts w:ascii="Times New Roman" w:hAnsi="Times New Roman" w:cs="Times New Roman"/>
        </w:rPr>
        <w:t>: do prowadzenia działalności handlowo – usługowej związanej z obsługą cmentarza obejmującej:</w:t>
      </w:r>
    </w:p>
    <w:p w14:paraId="3845E842" w14:textId="77777777" w:rsidR="00F55148" w:rsidRDefault="00F55148" w:rsidP="00F55148">
      <w:pPr>
        <w:numPr>
          <w:ilvl w:val="0"/>
          <w:numId w:val="11"/>
        </w:numPr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sprzedaż kwiatów, wyrobów bukieciarskich i zniczy,</w:t>
      </w:r>
    </w:p>
    <w:p w14:paraId="6CEBF6FA" w14:textId="77777777" w:rsidR="00F55148" w:rsidRPr="009C6876" w:rsidRDefault="00F55148" w:rsidP="00F55148">
      <w:pPr>
        <w:numPr>
          <w:ilvl w:val="0"/>
          <w:numId w:val="11"/>
        </w:numPr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punkt przyjmowania zleceń na usługi związane z murowaniem grobów, kamieniarstwem i liternictwem;</w:t>
      </w:r>
      <w:r w:rsidRPr="009C6876">
        <w:rPr>
          <w:rFonts w:ascii="Times New Roman" w:hAnsi="Times New Roman" w:cs="Times New Roman"/>
          <w:b/>
          <w:szCs w:val="24"/>
        </w:rPr>
        <w:t xml:space="preserve"> </w:t>
      </w:r>
    </w:p>
    <w:p w14:paraId="336ECE35" w14:textId="77777777" w:rsidR="00F55148" w:rsidRPr="009C6876" w:rsidRDefault="00F55148" w:rsidP="00F55148">
      <w:pPr>
        <w:numPr>
          <w:ilvl w:val="0"/>
          <w:numId w:val="10"/>
        </w:numPr>
        <w:spacing w:after="0"/>
        <w:ind w:left="0" w:hanging="284"/>
        <w:contextualSpacing/>
        <w:rPr>
          <w:rFonts w:ascii="Times New Roman" w:hAnsi="Times New Roman" w:cs="Times New Roman"/>
          <w:b/>
        </w:rPr>
      </w:pPr>
      <w:r w:rsidRPr="00140C4C">
        <w:rPr>
          <w:rFonts w:ascii="Times New Roman" w:hAnsi="Times New Roman" w:cs="Times New Roman"/>
          <w:bCs/>
          <w:szCs w:val="20"/>
        </w:rPr>
        <w:t>okres dzierżawy</w:t>
      </w:r>
      <w:r>
        <w:rPr>
          <w:rFonts w:ascii="Times New Roman" w:hAnsi="Times New Roman" w:cs="Times New Roman"/>
          <w:b/>
          <w:szCs w:val="20"/>
        </w:rPr>
        <w:t xml:space="preserve"> od 01.08.2026r. do 31.07.2029r.</w:t>
      </w:r>
      <w:r w:rsidRPr="009C6876">
        <w:rPr>
          <w:rFonts w:ascii="Times New Roman" w:hAnsi="Times New Roman" w:cs="Times New Roman"/>
          <w:bCs/>
          <w:szCs w:val="20"/>
        </w:rPr>
        <w:t>;</w:t>
      </w:r>
    </w:p>
    <w:p w14:paraId="3CE9849F" w14:textId="77777777" w:rsidR="00F55148" w:rsidRDefault="00F55148" w:rsidP="00F55148">
      <w:pPr>
        <w:numPr>
          <w:ilvl w:val="0"/>
          <w:numId w:val="10"/>
        </w:numPr>
        <w:spacing w:after="0"/>
        <w:ind w:left="0" w:hanging="284"/>
        <w:contextualSpacing/>
        <w:rPr>
          <w:rFonts w:ascii="Times New Roman" w:hAnsi="Times New Roman" w:cs="Times New Roman"/>
          <w:b/>
        </w:rPr>
      </w:pPr>
      <w:r w:rsidRPr="009C6876">
        <w:rPr>
          <w:rFonts w:ascii="Times New Roman" w:hAnsi="Times New Roman" w:cs="Times New Roman"/>
          <w:bCs/>
          <w:szCs w:val="24"/>
        </w:rPr>
        <w:t xml:space="preserve">miesięczny czynsz za dzierżawę → </w:t>
      </w:r>
      <w:r>
        <w:rPr>
          <w:rFonts w:ascii="Times New Roman" w:hAnsi="Times New Roman" w:cs="Times New Roman"/>
          <w:b/>
          <w:szCs w:val="24"/>
        </w:rPr>
        <w:t>2.070,00 zł</w:t>
      </w:r>
      <w:r w:rsidRPr="009C6876">
        <w:rPr>
          <w:rFonts w:ascii="Times New Roman" w:hAnsi="Times New Roman" w:cs="Times New Roman"/>
          <w:bCs/>
          <w:szCs w:val="24"/>
        </w:rPr>
        <w:t>;</w:t>
      </w:r>
    </w:p>
    <w:p w14:paraId="65919888" w14:textId="77777777" w:rsidR="00F55148" w:rsidRDefault="00F55148" w:rsidP="00F55148">
      <w:pPr>
        <w:pStyle w:val="Akapitzlist"/>
        <w:numPr>
          <w:ilvl w:val="0"/>
          <w:numId w:val="10"/>
        </w:numPr>
        <w:tabs>
          <w:tab w:val="left" w:pos="0"/>
        </w:tabs>
        <w:ind w:left="0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czynsz za dzierżawę będzie aktualizowany w IV kwartale każdego roku kalendarzowego z mocą obowiązującą od 1 stycznia 2027 roku – wg. wskaźnika cen towarów i usług konsumpcyjnych za trzy kwartały w stosunku do analogicznego okresu roku poprzedniego ogłoszonego przez Prezesa Głównego Urzędu Statystycznego na dzień 30 września danego roku;</w:t>
      </w:r>
    </w:p>
    <w:p w14:paraId="1D959245" w14:textId="77777777" w:rsidR="00F55148" w:rsidRDefault="00F55148" w:rsidP="00F55148">
      <w:pPr>
        <w:pStyle w:val="Akapitzlist"/>
        <w:numPr>
          <w:ilvl w:val="0"/>
          <w:numId w:val="10"/>
        </w:numPr>
        <w:ind w:left="0"/>
        <w:rPr>
          <w:rFonts w:ascii="Times New Roman" w:hAnsi="Times New Roman" w:cs="Times New Roman"/>
        </w:rPr>
      </w:pPr>
      <w:r w:rsidRPr="00556E78">
        <w:rPr>
          <w:rFonts w:ascii="Times New Roman" w:hAnsi="Times New Roman" w:cs="Times New Roman"/>
          <w:bCs/>
        </w:rPr>
        <w:t xml:space="preserve">termin wnoszenia </w:t>
      </w:r>
      <w:r>
        <w:rPr>
          <w:rFonts w:ascii="Times New Roman" w:hAnsi="Times New Roman" w:cs="Times New Roman"/>
          <w:bCs/>
        </w:rPr>
        <w:t>czynszu</w:t>
      </w:r>
      <w:r w:rsidRPr="00556E78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</w:rPr>
        <w:t xml:space="preserve"> do 10-go dnia każdego miesiąca;</w:t>
      </w:r>
    </w:p>
    <w:p w14:paraId="0E191405" w14:textId="77777777" w:rsidR="00F55148" w:rsidRDefault="00F55148" w:rsidP="00F55148">
      <w:pPr>
        <w:pStyle w:val="Akapitzlist"/>
        <w:numPr>
          <w:ilvl w:val="0"/>
          <w:numId w:val="10"/>
        </w:numPr>
        <w:spacing w:line="240" w:lineRule="auto"/>
        <w:ind w:left="0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dzierżawca zobowiązany jest w swoim zakresie podpisać stosowne umowy na: </w:t>
      </w:r>
    </w:p>
    <w:p w14:paraId="7321CB12" w14:textId="77777777" w:rsidR="00F55148" w:rsidRDefault="00F55148" w:rsidP="00F55148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odbiór odpadów komunalnych, </w:t>
      </w:r>
    </w:p>
    <w:p w14:paraId="727867C6" w14:textId="77777777" w:rsidR="00F55148" w:rsidRDefault="00F55148" w:rsidP="00F55148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możliwość korzystania z energii elektrycznej;</w:t>
      </w:r>
    </w:p>
    <w:p w14:paraId="1032090C" w14:textId="77777777" w:rsidR="00F55148" w:rsidRDefault="00F55148" w:rsidP="00F55148">
      <w:pPr>
        <w:pStyle w:val="Akapitzlist"/>
        <w:numPr>
          <w:ilvl w:val="0"/>
          <w:numId w:val="10"/>
        </w:numPr>
        <w:ind w:left="0" w:hanging="426"/>
        <w:rPr>
          <w:rFonts w:ascii="Times New Roman" w:hAnsi="Times New Roman"/>
        </w:rPr>
      </w:pPr>
      <w:r w:rsidRPr="00556E78">
        <w:rPr>
          <w:rFonts w:ascii="Times New Roman" w:hAnsi="Times New Roman"/>
          <w:bCs/>
        </w:rPr>
        <w:t>kaucja pieniężna</w:t>
      </w:r>
      <w:r>
        <w:rPr>
          <w:rFonts w:ascii="Times New Roman" w:hAnsi="Times New Roman"/>
        </w:rPr>
        <w:t>:</w:t>
      </w:r>
    </w:p>
    <w:p w14:paraId="6A91DD69" w14:textId="77777777" w:rsidR="00F55148" w:rsidRDefault="00F55148" w:rsidP="00F55148">
      <w:pPr>
        <w:pStyle w:val="Akapitzlist"/>
        <w:numPr>
          <w:ilvl w:val="0"/>
          <w:numId w:val="13"/>
        </w:numPr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przeznaczona na zabezpieczenie roszczeń Wydzierżawiającego stanowi równowartość dwumiesięcznej kwoty czynszu dzierżawy brutto, wyliczona według stawek obowiązujących w dniu zawarcia umowy dzierżawy,</w:t>
      </w:r>
    </w:p>
    <w:p w14:paraId="78E7ECFE" w14:textId="77777777" w:rsidR="00F55148" w:rsidRDefault="00F55148" w:rsidP="00F55148">
      <w:pPr>
        <w:pStyle w:val="Akapitzlist"/>
        <w:numPr>
          <w:ilvl w:val="0"/>
          <w:numId w:val="13"/>
        </w:numPr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>wpłacona w terminie 14 dni od daty zawarcia umowy dzierżawy;</w:t>
      </w:r>
    </w:p>
    <w:p w14:paraId="747BC308" w14:textId="77777777" w:rsidR="00F55148" w:rsidRDefault="00F55148" w:rsidP="00F55148">
      <w:pPr>
        <w:pStyle w:val="Akapitzlist"/>
        <w:numPr>
          <w:ilvl w:val="0"/>
          <w:numId w:val="14"/>
        </w:numPr>
        <w:ind w:left="0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obowiązek poddania się rygorowi egzekucji z art. 777 </w:t>
      </w:r>
      <w:r>
        <w:rPr>
          <w:rFonts w:ascii="Times New Roman" w:hAnsi="Times New Roman" w:cs="Times New Roman"/>
        </w:rPr>
        <w:t>§</w:t>
      </w:r>
      <w:r>
        <w:rPr>
          <w:rFonts w:ascii="Times New Roman" w:hAnsi="Times New Roman"/>
        </w:rPr>
        <w:t xml:space="preserve"> 1 pkt 4 i 5 Kodeksu postępowania cywilnego, co do obowiązku zapłaty czynszu wraz z odsetkami, obowiązku zwrotu nieruchomości w razie </w:t>
      </w:r>
      <w:r>
        <w:rPr>
          <w:rFonts w:ascii="Times New Roman" w:hAnsi="Times New Roman"/>
        </w:rPr>
        <w:lastRenderedPageBreak/>
        <w:t>rozwiązania lub wygaśnięcia umowy dzierżawy oraz obowiązku usunięcia z nieruchomości wszystkich posadowionych przez Dzierżawcę naniesień po zakończeniu, rozwiązaniu lub wygaśnięciu umowy dzierżawy;</w:t>
      </w:r>
    </w:p>
    <w:p w14:paraId="4AF6065D" w14:textId="77777777" w:rsidR="00F55148" w:rsidRDefault="00F55148" w:rsidP="00F55148">
      <w:pPr>
        <w:numPr>
          <w:ilvl w:val="0"/>
          <w:numId w:val="14"/>
        </w:numPr>
        <w:spacing w:after="0"/>
        <w:ind w:left="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10 ust. 1 ustawy z dnia 8 marca 2013 r. o przeciwdziałaniu nadmiernym opóźnieniom w transakcjach handlowych (tekst jednolity: Dz. U. z 2023r. poz. 1790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zm.), Wydzierżawiającemu przysługuje od Dzierżawcy bez wezwania rekompensata za koszty poniesione na odzyskiwanie należności od dnia nabycia uprawnienia do odsetek. Jest to równowartość kwoty:</w:t>
      </w:r>
    </w:p>
    <w:p w14:paraId="5B5EEC62" w14:textId="77777777" w:rsidR="00F55148" w:rsidRDefault="00F55148" w:rsidP="00F55148">
      <w:pPr>
        <w:spacing w:after="0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>40 euro – gdy wartość świadczenia pieniężnego nie przekracza 5 000 złotych;</w:t>
      </w:r>
    </w:p>
    <w:p w14:paraId="639F5A32" w14:textId="77777777" w:rsidR="00F55148" w:rsidRDefault="00F55148" w:rsidP="00F55148">
      <w:pPr>
        <w:spacing w:after="0"/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</w:rPr>
        <w:t>70 euro – gdy wartość świadczenia pieniężnego jest wyższa niż 5 000 złotych, ale niższa niż 50 000 złotych;</w:t>
      </w:r>
    </w:p>
    <w:p w14:paraId="73540DE6" w14:textId="77777777" w:rsidR="00F55148" w:rsidRDefault="00F55148" w:rsidP="00F55148">
      <w:pPr>
        <w:spacing w:after="0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>100 euro – gdy wartość świadczenia pieniężnego jest równa lub wyższa od 50 000 złotych.</w:t>
      </w:r>
    </w:p>
    <w:p w14:paraId="7AA6134F" w14:textId="77777777" w:rsidR="00F55148" w:rsidRDefault="00F55148" w:rsidP="00F55148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Równowartość kwoty rekompensaty, o której mowa powyżej będzie ustalana przy zastosowaniu średniego kursu euro ogłoszonego przez Narodowy Bank Polski ostatniego dnia roboczego miesiąca poprzedzający miesiąc, w którym świadczenie pieniężne stało się wymagane.</w:t>
      </w:r>
    </w:p>
    <w:p w14:paraId="503FA71F" w14:textId="77777777" w:rsidR="00F55148" w:rsidRDefault="00F55148" w:rsidP="00F55148">
      <w:pPr>
        <w:pStyle w:val="Akapitzlist"/>
        <w:numPr>
          <w:ilvl w:val="0"/>
          <w:numId w:val="14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administratorem danych osobowych udostępnionych przez składającego wniosek dobrowolnie, w celu realizacji umowy, będzie Zarząd Cmentarzy Komunalnych w Warszawie (01-797) przy ul. Powązkowskiej 43/45.</w:t>
      </w:r>
    </w:p>
    <w:p w14:paraId="34FB3FFB" w14:textId="77777777" w:rsidR="00F55148" w:rsidRDefault="00F55148" w:rsidP="00F55148">
      <w:pPr>
        <w:pStyle w:val="Akapitzlist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Składający wniosek oświadcza, że zapoznał się z klauzulą informacyjną dotyczącą przetwarzania danych osobowych przez Zarząd Cmentarzy Komunalnych w Warszawie, która jest do wglądu w biurze Zarządu lub na stronie internetowej Zarządu (</w:t>
      </w:r>
      <w:hyperlink r:id="rId10" w:history="1">
        <w:r>
          <w:rPr>
            <w:rStyle w:val="Hipercze"/>
            <w:rFonts w:ascii="Times New Roman" w:hAnsi="Times New Roman"/>
          </w:rPr>
          <w:t>www.cmentarzekomunalne.com.pl</w:t>
        </w:r>
      </w:hyperlink>
      <w:r>
        <w:rPr>
          <w:rFonts w:ascii="Times New Roman" w:hAnsi="Times New Roman"/>
        </w:rPr>
        <w:t>).</w:t>
      </w:r>
    </w:p>
    <w:p w14:paraId="25D2535B" w14:textId="77777777" w:rsidR="00F55148" w:rsidRDefault="00F55148" w:rsidP="00F55148">
      <w:pPr>
        <w:pStyle w:val="Akapitzlist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10D4955D" w14:textId="27AE3904" w:rsidR="00F55148" w:rsidRDefault="00F55148" w:rsidP="00F55148">
      <w:pPr>
        <w:numPr>
          <w:ilvl w:val="0"/>
          <w:numId w:val="15"/>
        </w:numPr>
        <w:spacing w:after="0"/>
        <w:ind w:left="-142" w:hanging="2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Wniosek o dzierżawę nieruchomości należy składać </w:t>
      </w:r>
      <w:r>
        <w:rPr>
          <w:rFonts w:ascii="Times New Roman" w:eastAsia="Calibri" w:hAnsi="Times New Roman" w:cs="Times New Roman"/>
          <w:b/>
        </w:rPr>
        <w:t xml:space="preserve">w godzinach </w:t>
      </w:r>
      <w:proofErr w:type="gramStart"/>
      <w:r>
        <w:rPr>
          <w:rFonts w:ascii="Times New Roman" w:eastAsia="Calibri" w:hAnsi="Times New Roman" w:cs="Times New Roman"/>
          <w:b/>
        </w:rPr>
        <w:t>8</w:t>
      </w:r>
      <w:r>
        <w:rPr>
          <w:rFonts w:ascii="Times New Roman" w:eastAsia="Calibri" w:hAnsi="Times New Roman" w:cs="Times New Roman"/>
          <w:b/>
          <w:u w:val="single"/>
          <w:vertAlign w:val="superscript"/>
        </w:rPr>
        <w:t>00</w:t>
      </w:r>
      <w:r>
        <w:rPr>
          <w:rFonts w:ascii="Times New Roman" w:eastAsia="Calibri" w:hAnsi="Times New Roman" w:cs="Times New Roman"/>
          <w:b/>
        </w:rPr>
        <w:t xml:space="preserve">  -</w:t>
      </w:r>
      <w:proofErr w:type="gramEnd"/>
      <w:r>
        <w:rPr>
          <w:rFonts w:ascii="Times New Roman" w:eastAsia="Calibri" w:hAnsi="Times New Roman" w:cs="Times New Roman"/>
          <w:b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</w:rPr>
        <w:t>14</w:t>
      </w:r>
      <w:r>
        <w:rPr>
          <w:rFonts w:ascii="Times New Roman" w:eastAsia="Calibri" w:hAnsi="Times New Roman" w:cs="Times New Roman"/>
          <w:b/>
          <w:u w:val="single"/>
          <w:vertAlign w:val="superscript"/>
        </w:rPr>
        <w:t>30</w:t>
      </w:r>
      <w:r>
        <w:rPr>
          <w:rFonts w:ascii="Times New Roman" w:eastAsia="Calibri" w:hAnsi="Times New Roman" w:cs="Times New Roman"/>
          <w:b/>
        </w:rPr>
        <w:t xml:space="preserve">  od</w:t>
      </w:r>
      <w:proofErr w:type="gramEnd"/>
      <w:r>
        <w:rPr>
          <w:rFonts w:ascii="Times New Roman" w:eastAsia="Calibri" w:hAnsi="Times New Roman" w:cs="Times New Roman"/>
          <w:b/>
        </w:rPr>
        <w:t xml:space="preserve"> dnia </w:t>
      </w:r>
      <w:r w:rsidRPr="00F94F23">
        <w:rPr>
          <w:rFonts w:ascii="Times New Roman" w:eastAsia="Calibri" w:hAnsi="Times New Roman" w:cs="Times New Roman"/>
          <w:b/>
        </w:rPr>
        <w:t>24.</w:t>
      </w:r>
      <w:r>
        <w:rPr>
          <w:rFonts w:ascii="Times New Roman" w:eastAsia="Calibri" w:hAnsi="Times New Roman" w:cs="Times New Roman"/>
          <w:b/>
        </w:rPr>
        <w:t>06.2026r.             do 14.0</w:t>
      </w:r>
      <w:r w:rsidR="00AC0E54">
        <w:rPr>
          <w:rFonts w:ascii="Times New Roman" w:eastAsia="Calibri" w:hAnsi="Times New Roman" w:cs="Times New Roman"/>
          <w:b/>
        </w:rPr>
        <w:t>7</w:t>
      </w:r>
      <w:r>
        <w:rPr>
          <w:rFonts w:ascii="Times New Roman" w:eastAsia="Calibri" w:hAnsi="Times New Roman" w:cs="Times New Roman"/>
          <w:b/>
        </w:rPr>
        <w:t xml:space="preserve">.2026r. </w:t>
      </w:r>
      <w:r>
        <w:rPr>
          <w:rFonts w:ascii="Times New Roman" w:eastAsia="Calibri" w:hAnsi="Times New Roman" w:cs="Times New Roman"/>
        </w:rPr>
        <w:t>w sekretariacie biura Zarządu Cmentarzy Komunalnych w Warszawie /01-797 W-</w:t>
      </w:r>
      <w:proofErr w:type="spellStart"/>
      <w:r>
        <w:rPr>
          <w:rFonts w:ascii="Times New Roman" w:eastAsia="Calibri" w:hAnsi="Times New Roman" w:cs="Times New Roman"/>
        </w:rPr>
        <w:t>wa</w:t>
      </w:r>
      <w:proofErr w:type="spellEnd"/>
      <w:r>
        <w:rPr>
          <w:rFonts w:ascii="Times New Roman" w:eastAsia="Calibri" w:hAnsi="Times New Roman" w:cs="Times New Roman"/>
        </w:rPr>
        <w:t xml:space="preserve">/                             ul. Powązkowska 43/45. </w:t>
      </w:r>
    </w:p>
    <w:p w14:paraId="4672D951" w14:textId="77777777" w:rsidR="00F55148" w:rsidRDefault="00F55148" w:rsidP="00F55148">
      <w:pPr>
        <w:ind w:left="284"/>
        <w:contextualSpacing/>
        <w:rPr>
          <w:rFonts w:ascii="Times New Roman" w:eastAsia="Calibri" w:hAnsi="Times New Roman" w:cs="Times New Roman"/>
          <w:sz w:val="12"/>
        </w:rPr>
      </w:pPr>
    </w:p>
    <w:p w14:paraId="3F07CBAC" w14:textId="77777777" w:rsidR="00F55148" w:rsidRDefault="00F55148" w:rsidP="00F55148">
      <w:pPr>
        <w:numPr>
          <w:ilvl w:val="0"/>
          <w:numId w:val="15"/>
        </w:numPr>
        <w:spacing w:after="0"/>
        <w:ind w:left="-142" w:hanging="14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Szczegółowe informacje dotyczące warunków dzierżawy dostępne są w pok. nr 15 w biurze Zarządu Cmentarzy Komunalnych w Warszawie przy ul. Powązkowskiej 43/45 lub telefonicznie pod nr (22) 277 40 17 lub (22) 277 40 18.</w:t>
      </w:r>
    </w:p>
    <w:p w14:paraId="291D57C2" w14:textId="77777777" w:rsidR="00F55148" w:rsidRDefault="00F55148" w:rsidP="00F55148">
      <w:pPr>
        <w:pStyle w:val="Akapitzlist"/>
        <w:rPr>
          <w:rFonts w:ascii="Times New Roman" w:eastAsia="Calibri" w:hAnsi="Times New Roman" w:cs="Times New Roman"/>
        </w:rPr>
      </w:pPr>
    </w:p>
    <w:p w14:paraId="65BC71E2" w14:textId="77777777" w:rsidR="00F55148" w:rsidRDefault="00F55148" w:rsidP="00F55148">
      <w:pPr>
        <w:tabs>
          <w:tab w:val="left" w:pos="6237"/>
        </w:tabs>
        <w:spacing w:after="0"/>
        <w:ind w:left="-14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 </w:t>
      </w:r>
    </w:p>
    <w:p w14:paraId="0969E517" w14:textId="77777777" w:rsidR="00F55148" w:rsidRDefault="00F55148" w:rsidP="00F55148">
      <w:pPr>
        <w:tabs>
          <w:tab w:val="left" w:pos="6237"/>
        </w:tabs>
        <w:spacing w:after="0"/>
        <w:ind w:left="-142"/>
        <w:contextualSpacing/>
        <w:jc w:val="both"/>
        <w:rPr>
          <w:rFonts w:ascii="Times New Roman" w:eastAsia="Calibri" w:hAnsi="Times New Roman" w:cs="Times New Roman"/>
        </w:rPr>
      </w:pPr>
    </w:p>
    <w:p w14:paraId="3E864BBE" w14:textId="18FB1D8C" w:rsidR="00F55148" w:rsidRPr="00AC0E54" w:rsidRDefault="00F55148" w:rsidP="00F55148">
      <w:pPr>
        <w:spacing w:after="0"/>
        <w:ind w:left="-142"/>
        <w:contextualSpacing/>
        <w:jc w:val="both"/>
        <w:rPr>
          <w:rFonts w:ascii="Times New Roman" w:hAnsi="Times New Roman"/>
        </w:rPr>
      </w:pPr>
      <w:r w:rsidRPr="009C2D7B">
        <w:rPr>
          <w:rFonts w:ascii="Times New Roman" w:eastAsia="Calibri" w:hAnsi="Times New Roman" w:cs="Times New Roman"/>
          <w:sz w:val="20"/>
          <w:szCs w:val="20"/>
        </w:rPr>
        <w:tab/>
      </w:r>
      <w:r w:rsidRPr="009C2D7B">
        <w:rPr>
          <w:rFonts w:ascii="Times New Roman" w:eastAsia="Calibri" w:hAnsi="Times New Roman" w:cs="Times New Roman"/>
          <w:sz w:val="20"/>
          <w:szCs w:val="20"/>
        </w:rPr>
        <w:tab/>
      </w:r>
      <w:r w:rsidRPr="009C2D7B">
        <w:rPr>
          <w:rFonts w:ascii="Times New Roman" w:eastAsia="Calibri" w:hAnsi="Times New Roman" w:cs="Times New Roman"/>
          <w:sz w:val="20"/>
          <w:szCs w:val="20"/>
        </w:rPr>
        <w:tab/>
      </w:r>
      <w:r w:rsidRPr="009C2D7B">
        <w:rPr>
          <w:rFonts w:ascii="Times New Roman" w:eastAsia="Calibri" w:hAnsi="Times New Roman" w:cs="Times New Roman"/>
          <w:sz w:val="20"/>
          <w:szCs w:val="20"/>
        </w:rPr>
        <w:tab/>
      </w:r>
      <w:r w:rsidRPr="009C2D7B">
        <w:rPr>
          <w:rFonts w:ascii="Times New Roman" w:eastAsia="Calibri" w:hAnsi="Times New Roman" w:cs="Times New Roman"/>
          <w:sz w:val="20"/>
          <w:szCs w:val="20"/>
        </w:rPr>
        <w:tab/>
      </w:r>
      <w:r w:rsidRPr="009C2D7B">
        <w:rPr>
          <w:rFonts w:ascii="Times New Roman" w:eastAsia="Calibri" w:hAnsi="Times New Roman" w:cs="Times New Roman"/>
          <w:sz w:val="20"/>
          <w:szCs w:val="20"/>
        </w:rPr>
        <w:tab/>
      </w:r>
      <w:r w:rsidRPr="009C2D7B">
        <w:rPr>
          <w:rFonts w:ascii="Times New Roman" w:eastAsia="Calibri" w:hAnsi="Times New Roman" w:cs="Times New Roman"/>
          <w:sz w:val="20"/>
          <w:szCs w:val="20"/>
        </w:rPr>
        <w:tab/>
      </w:r>
      <w:r w:rsidR="00664AB7">
        <w:rPr>
          <w:rFonts w:ascii="Times New Roman" w:eastAsia="Calibri" w:hAnsi="Times New Roman" w:cs="Times New Roman"/>
          <w:sz w:val="20"/>
          <w:szCs w:val="20"/>
        </w:rPr>
        <w:tab/>
      </w:r>
      <w:r w:rsidR="00AC0E54" w:rsidRPr="00AC0E54">
        <w:rPr>
          <w:rFonts w:ascii="Times New Roman" w:hAnsi="Times New Roman"/>
        </w:rPr>
        <w:t>/-</w:t>
      </w:r>
      <w:proofErr w:type="gramStart"/>
      <w:r w:rsidR="00AC0E54" w:rsidRPr="00AC0E54">
        <w:rPr>
          <w:rFonts w:ascii="Times New Roman" w:hAnsi="Times New Roman"/>
        </w:rPr>
        <w:t>/  Piotr</w:t>
      </w:r>
      <w:proofErr w:type="gramEnd"/>
      <w:r w:rsidR="00AC0E54" w:rsidRPr="00AC0E54">
        <w:rPr>
          <w:rFonts w:ascii="Times New Roman" w:hAnsi="Times New Roman"/>
        </w:rPr>
        <w:t xml:space="preserve"> Cieśliński</w:t>
      </w:r>
    </w:p>
    <w:p w14:paraId="585BE95A" w14:textId="5DC76785" w:rsidR="00E151B9" w:rsidRDefault="00E151B9" w:rsidP="00F55148">
      <w:pPr>
        <w:ind w:left="-567"/>
        <w:jc w:val="both"/>
        <w:rPr>
          <w:rFonts w:ascii="Times New Roman" w:eastAsia="Calibri" w:hAnsi="Times New Roman" w:cs="Times New Roman"/>
        </w:rPr>
      </w:pPr>
    </w:p>
    <w:sectPr w:rsidR="00E151B9" w:rsidSect="00F044DC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AB37" w14:textId="77777777" w:rsidR="00E0335F" w:rsidRDefault="00E0335F" w:rsidP="00F044DC">
      <w:pPr>
        <w:spacing w:after="0" w:line="240" w:lineRule="auto"/>
      </w:pPr>
      <w:r>
        <w:separator/>
      </w:r>
    </w:p>
  </w:endnote>
  <w:endnote w:type="continuationSeparator" w:id="0">
    <w:p w14:paraId="6C7A8784" w14:textId="77777777" w:rsidR="00E0335F" w:rsidRDefault="00E0335F" w:rsidP="00F0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265434"/>
      <w:docPartObj>
        <w:docPartGallery w:val="Page Numbers (Bottom of Page)"/>
        <w:docPartUnique/>
      </w:docPartObj>
    </w:sdtPr>
    <w:sdtEndPr/>
    <w:sdtContent>
      <w:p w14:paraId="7228F6D0" w14:textId="77777777" w:rsidR="00F044DC" w:rsidRDefault="00F044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1F9">
          <w:rPr>
            <w:noProof/>
          </w:rPr>
          <w:t>2</w:t>
        </w:r>
        <w:r>
          <w:fldChar w:fldCharType="end"/>
        </w:r>
      </w:p>
    </w:sdtContent>
  </w:sdt>
  <w:p w14:paraId="289190A9" w14:textId="77777777" w:rsidR="00F044DC" w:rsidRDefault="00F044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B58F7" w14:textId="77777777" w:rsidR="00E0335F" w:rsidRDefault="00E0335F" w:rsidP="00F044DC">
      <w:pPr>
        <w:spacing w:after="0" w:line="240" w:lineRule="auto"/>
      </w:pPr>
      <w:r>
        <w:separator/>
      </w:r>
    </w:p>
  </w:footnote>
  <w:footnote w:type="continuationSeparator" w:id="0">
    <w:p w14:paraId="00254457" w14:textId="77777777" w:rsidR="00E0335F" w:rsidRDefault="00E0335F" w:rsidP="00F04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6494"/>
    <w:multiLevelType w:val="hybridMultilevel"/>
    <w:tmpl w:val="BC4A15F6"/>
    <w:lvl w:ilvl="0" w:tplc="DDA6D0F8">
      <w:start w:val="1"/>
      <w:numFmt w:val="decimal"/>
      <w:lvlText w:val="%1/-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2BD026E"/>
    <w:multiLevelType w:val="hybridMultilevel"/>
    <w:tmpl w:val="A7F88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7620A"/>
    <w:multiLevelType w:val="hybridMultilevel"/>
    <w:tmpl w:val="1370EFBC"/>
    <w:lvl w:ilvl="0" w:tplc="878C8E42">
      <w:start w:val="1"/>
      <w:numFmt w:val="decimal"/>
      <w:lvlText w:val="%1/-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9CB053A"/>
    <w:multiLevelType w:val="hybridMultilevel"/>
    <w:tmpl w:val="3BB4D430"/>
    <w:lvl w:ilvl="0" w:tplc="E11A3E60">
      <w:start w:val="1"/>
      <w:numFmt w:val="upperRoman"/>
      <w:lvlText w:val="%1."/>
      <w:lvlJc w:val="right"/>
      <w:pPr>
        <w:ind w:left="43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2937AFA"/>
    <w:multiLevelType w:val="hybridMultilevel"/>
    <w:tmpl w:val="4976C91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F93D93"/>
    <w:multiLevelType w:val="hybridMultilevel"/>
    <w:tmpl w:val="7AC43E0E"/>
    <w:lvl w:ilvl="0" w:tplc="04150015">
      <w:start w:val="1"/>
      <w:numFmt w:val="upperLetter"/>
      <w:lvlText w:val="%1.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4DED3E08"/>
    <w:multiLevelType w:val="hybridMultilevel"/>
    <w:tmpl w:val="CCD0BF42"/>
    <w:lvl w:ilvl="0" w:tplc="DDA6D0F8">
      <w:start w:val="1"/>
      <w:numFmt w:val="decimal"/>
      <w:lvlText w:val="%1/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4244A"/>
    <w:multiLevelType w:val="hybridMultilevel"/>
    <w:tmpl w:val="C1661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B4EBB"/>
    <w:multiLevelType w:val="hybridMultilevel"/>
    <w:tmpl w:val="287A48A8"/>
    <w:lvl w:ilvl="0" w:tplc="DA1CDD20">
      <w:start w:val="2"/>
      <w:numFmt w:val="upperRoman"/>
      <w:lvlText w:val="%1."/>
      <w:lvlJc w:val="right"/>
      <w:pPr>
        <w:ind w:left="100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02CD2"/>
    <w:multiLevelType w:val="hybridMultilevel"/>
    <w:tmpl w:val="DCF645DC"/>
    <w:lvl w:ilvl="0" w:tplc="DDA6D0F8">
      <w:start w:val="1"/>
      <w:numFmt w:val="decimal"/>
      <w:lvlText w:val="%1/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D6879"/>
    <w:multiLevelType w:val="hybridMultilevel"/>
    <w:tmpl w:val="80D275D2"/>
    <w:lvl w:ilvl="0" w:tplc="D57CAE7E">
      <w:start w:val="1"/>
      <w:numFmt w:val="lowerLetter"/>
      <w:lvlText w:val="%1/-"/>
      <w:lvlJc w:val="left"/>
      <w:pPr>
        <w:ind w:left="1204" w:hanging="360"/>
      </w:pPr>
    </w:lvl>
    <w:lvl w:ilvl="1" w:tplc="04150019">
      <w:start w:val="1"/>
      <w:numFmt w:val="lowerLetter"/>
      <w:lvlText w:val="%2."/>
      <w:lvlJc w:val="left"/>
      <w:pPr>
        <w:ind w:left="1924" w:hanging="360"/>
      </w:pPr>
    </w:lvl>
    <w:lvl w:ilvl="2" w:tplc="0415001B">
      <w:start w:val="1"/>
      <w:numFmt w:val="lowerRoman"/>
      <w:lvlText w:val="%3."/>
      <w:lvlJc w:val="right"/>
      <w:pPr>
        <w:ind w:left="2644" w:hanging="180"/>
      </w:pPr>
    </w:lvl>
    <w:lvl w:ilvl="3" w:tplc="0415000F">
      <w:start w:val="1"/>
      <w:numFmt w:val="decimal"/>
      <w:lvlText w:val="%4."/>
      <w:lvlJc w:val="left"/>
      <w:pPr>
        <w:ind w:left="3364" w:hanging="360"/>
      </w:pPr>
    </w:lvl>
    <w:lvl w:ilvl="4" w:tplc="04150019">
      <w:start w:val="1"/>
      <w:numFmt w:val="lowerLetter"/>
      <w:lvlText w:val="%5."/>
      <w:lvlJc w:val="left"/>
      <w:pPr>
        <w:ind w:left="4084" w:hanging="360"/>
      </w:pPr>
    </w:lvl>
    <w:lvl w:ilvl="5" w:tplc="0415001B">
      <w:start w:val="1"/>
      <w:numFmt w:val="lowerRoman"/>
      <w:lvlText w:val="%6."/>
      <w:lvlJc w:val="right"/>
      <w:pPr>
        <w:ind w:left="4804" w:hanging="180"/>
      </w:pPr>
    </w:lvl>
    <w:lvl w:ilvl="6" w:tplc="0415000F">
      <w:start w:val="1"/>
      <w:numFmt w:val="decimal"/>
      <w:lvlText w:val="%7."/>
      <w:lvlJc w:val="left"/>
      <w:pPr>
        <w:ind w:left="5524" w:hanging="360"/>
      </w:pPr>
    </w:lvl>
    <w:lvl w:ilvl="7" w:tplc="04150019">
      <w:start w:val="1"/>
      <w:numFmt w:val="lowerLetter"/>
      <w:lvlText w:val="%8."/>
      <w:lvlJc w:val="left"/>
      <w:pPr>
        <w:ind w:left="6244" w:hanging="360"/>
      </w:pPr>
    </w:lvl>
    <w:lvl w:ilvl="8" w:tplc="0415001B">
      <w:start w:val="1"/>
      <w:numFmt w:val="lowerRoman"/>
      <w:lvlText w:val="%9."/>
      <w:lvlJc w:val="right"/>
      <w:pPr>
        <w:ind w:left="6964" w:hanging="180"/>
      </w:pPr>
    </w:lvl>
  </w:abstractNum>
  <w:abstractNum w:abstractNumId="11" w15:restartNumberingAfterBreak="0">
    <w:nsid w:val="79267554"/>
    <w:multiLevelType w:val="hybridMultilevel"/>
    <w:tmpl w:val="79F8904A"/>
    <w:lvl w:ilvl="0" w:tplc="EC04E442">
      <w:start w:val="1"/>
      <w:numFmt w:val="upperRoman"/>
      <w:lvlText w:val="%1."/>
      <w:lvlJc w:val="right"/>
      <w:pPr>
        <w:ind w:left="43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792D7984"/>
    <w:multiLevelType w:val="hybridMultilevel"/>
    <w:tmpl w:val="3B70AC4E"/>
    <w:lvl w:ilvl="0" w:tplc="0CAC8348">
      <w:start w:val="12"/>
      <w:numFmt w:val="decimal"/>
      <w:lvlText w:val="%1/-"/>
      <w:lvlJc w:val="left"/>
      <w:pPr>
        <w:ind w:left="1204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7211601">
    <w:abstractNumId w:val="2"/>
  </w:num>
  <w:num w:numId="2" w16cid:durableId="1161579230">
    <w:abstractNumId w:val="3"/>
  </w:num>
  <w:num w:numId="3" w16cid:durableId="864096427">
    <w:abstractNumId w:val="6"/>
  </w:num>
  <w:num w:numId="4" w16cid:durableId="1492526728">
    <w:abstractNumId w:val="5"/>
  </w:num>
  <w:num w:numId="5" w16cid:durableId="1141312592">
    <w:abstractNumId w:val="9"/>
  </w:num>
  <w:num w:numId="6" w16cid:durableId="1022629254">
    <w:abstractNumId w:val="7"/>
  </w:num>
  <w:num w:numId="7" w16cid:durableId="419369542">
    <w:abstractNumId w:val="0"/>
  </w:num>
  <w:num w:numId="8" w16cid:durableId="889194436">
    <w:abstractNumId w:val="11"/>
  </w:num>
  <w:num w:numId="9" w16cid:durableId="331883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6392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6662880">
    <w:abstractNumId w:val="4"/>
  </w:num>
  <w:num w:numId="12" w16cid:durableId="1403678614">
    <w:abstractNumId w:val="1"/>
  </w:num>
  <w:num w:numId="13" w16cid:durableId="13139498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2836771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226126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C8"/>
    <w:rsid w:val="00007F02"/>
    <w:rsid w:val="0002566F"/>
    <w:rsid w:val="000D45C8"/>
    <w:rsid w:val="00140C4C"/>
    <w:rsid w:val="0016244B"/>
    <w:rsid w:val="0018363F"/>
    <w:rsid w:val="001B20A4"/>
    <w:rsid w:val="002466B6"/>
    <w:rsid w:val="002F064B"/>
    <w:rsid w:val="00314715"/>
    <w:rsid w:val="003E1C7D"/>
    <w:rsid w:val="004073C7"/>
    <w:rsid w:val="004350DC"/>
    <w:rsid w:val="004620EF"/>
    <w:rsid w:val="00470D8B"/>
    <w:rsid w:val="00512A6A"/>
    <w:rsid w:val="00526C17"/>
    <w:rsid w:val="00556E78"/>
    <w:rsid w:val="005A0879"/>
    <w:rsid w:val="005E71F9"/>
    <w:rsid w:val="00615EA8"/>
    <w:rsid w:val="0063416D"/>
    <w:rsid w:val="00661F3D"/>
    <w:rsid w:val="00664AB7"/>
    <w:rsid w:val="00681057"/>
    <w:rsid w:val="0079010B"/>
    <w:rsid w:val="007954D2"/>
    <w:rsid w:val="007C590C"/>
    <w:rsid w:val="007C6019"/>
    <w:rsid w:val="008257BA"/>
    <w:rsid w:val="008506F8"/>
    <w:rsid w:val="00903B6D"/>
    <w:rsid w:val="0091212D"/>
    <w:rsid w:val="00925167"/>
    <w:rsid w:val="009317E7"/>
    <w:rsid w:val="00963866"/>
    <w:rsid w:val="00974B99"/>
    <w:rsid w:val="009937C0"/>
    <w:rsid w:val="009D5438"/>
    <w:rsid w:val="00A26615"/>
    <w:rsid w:val="00AB664F"/>
    <w:rsid w:val="00AC0E54"/>
    <w:rsid w:val="00CB2213"/>
    <w:rsid w:val="00CB4134"/>
    <w:rsid w:val="00D5467B"/>
    <w:rsid w:val="00DA1F5C"/>
    <w:rsid w:val="00DD50C9"/>
    <w:rsid w:val="00E0335F"/>
    <w:rsid w:val="00E151B9"/>
    <w:rsid w:val="00E71AFE"/>
    <w:rsid w:val="00F044DC"/>
    <w:rsid w:val="00F050F9"/>
    <w:rsid w:val="00F14C28"/>
    <w:rsid w:val="00F17958"/>
    <w:rsid w:val="00F43E8D"/>
    <w:rsid w:val="00F55148"/>
    <w:rsid w:val="00F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199B"/>
  <w15:chartTrackingRefBased/>
  <w15:docId w15:val="{0AAB4E11-0CA2-4730-807E-F33B7D26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5C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45C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5167"/>
    <w:pPr>
      <w:spacing w:after="0"/>
      <w:ind w:left="720" w:hanging="284"/>
      <w:contextualSpacing/>
      <w:jc w:val="both"/>
    </w:pPr>
  </w:style>
  <w:style w:type="paragraph" w:styleId="Nagwek">
    <w:name w:val="header"/>
    <w:basedOn w:val="Normalny"/>
    <w:link w:val="NagwekZnak"/>
    <w:uiPriority w:val="99"/>
    <w:unhideWhenUsed/>
    <w:rsid w:val="00F04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4DC"/>
  </w:style>
  <w:style w:type="paragraph" w:styleId="Stopka">
    <w:name w:val="footer"/>
    <w:basedOn w:val="Normalny"/>
    <w:link w:val="StopkaZnak"/>
    <w:uiPriority w:val="99"/>
    <w:unhideWhenUsed/>
    <w:rsid w:val="00F04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4DC"/>
  </w:style>
  <w:style w:type="paragraph" w:styleId="Tekstdymka">
    <w:name w:val="Balloon Text"/>
    <w:basedOn w:val="Normalny"/>
    <w:link w:val="TekstdymkaZnak"/>
    <w:uiPriority w:val="99"/>
    <w:semiHidden/>
    <w:unhideWhenUsed/>
    <w:rsid w:val="0068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mentarzekomunalne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entarz@cmentarzekomunaln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AFECA-F318-4DA9-B175-F7D6604F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Kowalska-Przyżecka</dc:creator>
  <cp:keywords/>
  <dc:description/>
  <cp:lastModifiedBy>Marta Kowalska-Przyżecka</cp:lastModifiedBy>
  <cp:revision>28</cp:revision>
  <cp:lastPrinted>2026-06-18T12:19:00Z</cp:lastPrinted>
  <dcterms:created xsi:type="dcterms:W3CDTF">2023-03-15T12:02:00Z</dcterms:created>
  <dcterms:modified xsi:type="dcterms:W3CDTF">2026-06-24T11:00:00Z</dcterms:modified>
</cp:coreProperties>
</file>